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6322E" w14:textId="77777777" w:rsidR="00A02A9B" w:rsidRPr="00A02A9B" w:rsidRDefault="00A02A9B" w:rsidP="00A02A9B">
      <w:pPr>
        <w:spacing w:before="100" w:beforeAutospacing="1" w:after="100" w:afterAutospacing="1"/>
        <w:outlineLvl w:val="0"/>
        <w:rPr>
          <w:rFonts w:eastAsia="Times New Roman" w:cstheme="minorHAnsi"/>
          <w:b/>
          <w:bCs/>
          <w:kern w:val="36"/>
          <w:sz w:val="30"/>
          <w:szCs w:val="30"/>
          <w:lang w:eastAsia="de-DE"/>
        </w:rPr>
      </w:pPr>
      <w:bookmarkStart w:id="0" w:name="_GoBack"/>
      <w:bookmarkEnd w:id="0"/>
      <w:r w:rsidRPr="00A02A9B">
        <w:rPr>
          <w:rFonts w:eastAsia="Times New Roman" w:cstheme="minorHAnsi"/>
          <w:b/>
          <w:bCs/>
          <w:kern w:val="36"/>
          <w:sz w:val="30"/>
          <w:szCs w:val="30"/>
          <w:lang w:eastAsia="de-DE"/>
        </w:rPr>
        <w:t>Immissionsschutz /Nachbarbeschwerden im Zusammenhang mit Beeinträchtigungen durch Industrie- und Gewerbebetriebe</w:t>
      </w:r>
    </w:p>
    <w:p w14:paraId="18BFEEB2" w14:textId="77777777" w:rsidR="00A02A9B" w:rsidRPr="00A02A9B" w:rsidRDefault="00A02A9B" w:rsidP="00A02A9B">
      <w:pPr>
        <w:spacing w:before="100" w:beforeAutospacing="1" w:after="100" w:afterAutospacing="1"/>
        <w:rPr>
          <w:rFonts w:eastAsia="Times New Roman" w:cstheme="minorHAnsi"/>
          <w:szCs w:val="24"/>
          <w:lang w:eastAsia="de-DE"/>
        </w:rPr>
      </w:pPr>
      <w:r w:rsidRPr="00A02A9B">
        <w:rPr>
          <w:rFonts w:eastAsia="Times New Roman" w:cstheme="minorHAnsi"/>
          <w:szCs w:val="24"/>
          <w:lang w:eastAsia="de-DE"/>
        </w:rPr>
        <w:t>Anwohnende von Anlagen haben einen Anspruch auf Schutz vor schädlichen Umwelteinwirkungen. Schädliche Umwelteinwirkungen gem. § 3 Abs.1 des Bundes-Immissionsschutzgesetzes (BImSchG) sind Immissionen, die nach Art, Ausmaß oderDauer geeignet sind, Gefahren, erhebliche Nachteile oder erhebliche Belästigungen für die Allgemeinheit oder die Nachbarschaft herbizuführen. Immissionen sind auf Menschen, Wild- und Nutztiere und Pflanzen, den Boden, das Wasser, die Atmosphäre, das Klima sowie Kultur- und sonstige Sachgüter einwirkende Luftverunreinigungen, Geräusche, Erschütterungen, Licht, Wärme, Strahlen und ähnliche Umwelteinwirkungen.</w:t>
      </w:r>
      <w:r w:rsidRPr="00A02A9B">
        <w:rPr>
          <w:rFonts w:eastAsia="Times New Roman" w:cstheme="minorHAnsi"/>
          <w:szCs w:val="24"/>
          <w:lang w:eastAsia="de-DE"/>
        </w:rPr>
        <w:br/>
      </w:r>
      <w:r w:rsidRPr="00A02A9B">
        <w:rPr>
          <w:rFonts w:eastAsia="Times New Roman" w:cstheme="minorHAnsi"/>
          <w:szCs w:val="24"/>
          <w:lang w:eastAsia="de-DE"/>
        </w:rPr>
        <w:br/>
        <w:t xml:space="preserve">Deshalb haben Sie die Möglichkeit, sich mit Beschwerden über Immissionen von </w:t>
      </w:r>
      <w:r w:rsidRPr="00A02A9B">
        <w:rPr>
          <w:rFonts w:eastAsia="Times New Roman" w:cstheme="minorHAnsi"/>
          <w:b/>
          <w:bCs/>
          <w:szCs w:val="24"/>
          <w:lang w:eastAsia="de-DE"/>
        </w:rPr>
        <w:t>Industrie- oder Gewerbebetrieben, sowie Sport- und Freizeitanlagen</w:t>
      </w:r>
      <w:r w:rsidRPr="00A02A9B">
        <w:rPr>
          <w:rFonts w:eastAsia="Times New Roman" w:cstheme="minorHAnsi"/>
          <w:szCs w:val="24"/>
          <w:lang w:eastAsia="de-DE"/>
        </w:rPr>
        <w:t xml:space="preserve"> an das Amt 68 - </w:t>
      </w:r>
      <w:r w:rsidRPr="00A02A9B">
        <w:rPr>
          <w:rFonts w:eastAsia="Times New Roman" w:cstheme="minorHAnsi"/>
          <w:b/>
          <w:bCs/>
          <w:szCs w:val="24"/>
          <w:lang w:eastAsia="de-DE"/>
        </w:rPr>
        <w:t>Umweltamt</w:t>
      </w:r>
      <w:r w:rsidRPr="00A02A9B">
        <w:rPr>
          <w:rFonts w:eastAsia="Times New Roman" w:cstheme="minorHAnsi"/>
          <w:szCs w:val="24"/>
          <w:lang w:eastAsia="de-DE"/>
        </w:rPr>
        <w:t xml:space="preserve"> zu wenden.</w:t>
      </w:r>
      <w:r w:rsidRPr="00A02A9B">
        <w:rPr>
          <w:rFonts w:eastAsia="Times New Roman" w:cstheme="minorHAnsi"/>
          <w:szCs w:val="24"/>
          <w:lang w:eastAsia="de-DE"/>
        </w:rPr>
        <w:br/>
      </w:r>
      <w:r w:rsidRPr="00A02A9B">
        <w:rPr>
          <w:rFonts w:eastAsia="Times New Roman" w:cstheme="minorHAnsi"/>
          <w:szCs w:val="24"/>
          <w:lang w:eastAsia="de-DE"/>
        </w:rPr>
        <w:br/>
        <w:t>Die Untere Immissionsschutzbehörde des Kreises Minden-Lübbecke ist u.a. verantwortlich für</w:t>
      </w:r>
    </w:p>
    <w:p w14:paraId="1634F04B" w14:textId="77777777" w:rsidR="00A02A9B" w:rsidRPr="00A02A9B" w:rsidRDefault="00A02A9B" w:rsidP="00A02A9B">
      <w:pPr>
        <w:numPr>
          <w:ilvl w:val="0"/>
          <w:numId w:val="1"/>
        </w:numPr>
        <w:spacing w:before="100" w:beforeAutospacing="1" w:after="100" w:afterAutospacing="1"/>
        <w:rPr>
          <w:rFonts w:eastAsia="Times New Roman" w:cstheme="minorHAnsi"/>
          <w:szCs w:val="24"/>
          <w:lang w:eastAsia="de-DE"/>
        </w:rPr>
      </w:pPr>
      <w:r w:rsidRPr="00A02A9B">
        <w:rPr>
          <w:rFonts w:eastAsia="Times New Roman" w:cstheme="minorHAnsi"/>
          <w:szCs w:val="24"/>
          <w:lang w:eastAsia="de-DE"/>
        </w:rPr>
        <w:t>Genehmigungsverfahren nach dem BImSchG, z.B. für Windenergieanlagen, Tierhaltungsanlagen, Biogasanlagen, Betonwerke, Futtermittelhersteller usw.</w:t>
      </w:r>
    </w:p>
    <w:p w14:paraId="07F3279E" w14:textId="77777777" w:rsidR="00A02A9B" w:rsidRPr="00A02A9B" w:rsidRDefault="00A02A9B" w:rsidP="00A02A9B">
      <w:pPr>
        <w:numPr>
          <w:ilvl w:val="0"/>
          <w:numId w:val="1"/>
        </w:numPr>
        <w:spacing w:before="100" w:beforeAutospacing="1" w:after="100" w:afterAutospacing="1"/>
        <w:rPr>
          <w:rFonts w:eastAsia="Times New Roman" w:cstheme="minorHAnsi"/>
          <w:szCs w:val="24"/>
          <w:lang w:eastAsia="de-DE"/>
        </w:rPr>
      </w:pPr>
      <w:r w:rsidRPr="00A02A9B">
        <w:rPr>
          <w:rFonts w:eastAsia="Times New Roman" w:cstheme="minorHAnsi"/>
          <w:szCs w:val="24"/>
          <w:lang w:eastAsia="de-DE"/>
        </w:rPr>
        <w:t>Überwachung von Anlagen und Betrieben nach immissionsschutzrechtlichen Bestimmungen</w:t>
      </w:r>
    </w:p>
    <w:p w14:paraId="16439EFC" w14:textId="77777777" w:rsidR="00A02A9B" w:rsidRPr="00A02A9B" w:rsidRDefault="00A02A9B" w:rsidP="00A02A9B">
      <w:pPr>
        <w:numPr>
          <w:ilvl w:val="0"/>
          <w:numId w:val="1"/>
        </w:numPr>
        <w:spacing w:before="100" w:beforeAutospacing="1" w:after="100" w:afterAutospacing="1"/>
        <w:rPr>
          <w:rFonts w:eastAsia="Times New Roman" w:cstheme="minorHAnsi"/>
          <w:szCs w:val="24"/>
          <w:lang w:eastAsia="de-DE"/>
        </w:rPr>
      </w:pPr>
      <w:r w:rsidRPr="00A02A9B">
        <w:rPr>
          <w:rFonts w:eastAsia="Times New Roman" w:cstheme="minorHAnsi"/>
          <w:szCs w:val="24"/>
          <w:lang w:eastAsia="de-DE"/>
        </w:rPr>
        <w:t>Bearbeitung von Beschwerden hinsichtlich schädlicher Umwelteinwirkungen, die im gewerblich-wirtschaftlichen Bereich verursacht werden</w:t>
      </w:r>
    </w:p>
    <w:p w14:paraId="3B36E112" w14:textId="77777777" w:rsidR="00A02A9B" w:rsidRPr="00A02A9B" w:rsidRDefault="00A02A9B" w:rsidP="00A02A9B">
      <w:pPr>
        <w:numPr>
          <w:ilvl w:val="0"/>
          <w:numId w:val="1"/>
        </w:numPr>
        <w:spacing w:before="100" w:beforeAutospacing="1" w:after="100" w:afterAutospacing="1"/>
        <w:rPr>
          <w:rFonts w:eastAsia="Times New Roman" w:cstheme="minorHAnsi"/>
          <w:szCs w:val="24"/>
          <w:lang w:eastAsia="de-DE"/>
        </w:rPr>
      </w:pPr>
      <w:r w:rsidRPr="00A02A9B">
        <w:rPr>
          <w:rFonts w:eastAsia="Times New Roman" w:cstheme="minorHAnsi"/>
          <w:szCs w:val="24"/>
          <w:lang w:eastAsia="de-DE"/>
        </w:rPr>
        <w:t>Erteilung immissionschutzrechtlicher Sondergenehmigungen für Unternehmen in der Nachtzeit</w:t>
      </w:r>
    </w:p>
    <w:p w14:paraId="436539DE" w14:textId="77777777" w:rsidR="00A02A9B" w:rsidRPr="00A02A9B" w:rsidRDefault="00A02A9B" w:rsidP="00A02A9B">
      <w:pPr>
        <w:spacing w:before="100" w:beforeAutospacing="1" w:after="100" w:afterAutospacing="1"/>
        <w:rPr>
          <w:rFonts w:eastAsia="Times New Roman" w:cstheme="minorHAnsi"/>
          <w:szCs w:val="24"/>
          <w:lang w:eastAsia="de-DE"/>
        </w:rPr>
      </w:pPr>
      <w:r w:rsidRPr="00A02A9B">
        <w:rPr>
          <w:rFonts w:eastAsia="Times New Roman" w:cstheme="minorHAnsi"/>
          <w:szCs w:val="24"/>
          <w:lang w:eastAsia="de-DE"/>
        </w:rPr>
        <w:t xml:space="preserve">Bei </w:t>
      </w:r>
      <w:r w:rsidRPr="00A02A9B">
        <w:rPr>
          <w:rFonts w:eastAsia="Times New Roman" w:cstheme="minorHAnsi"/>
          <w:b/>
          <w:bCs/>
          <w:szCs w:val="24"/>
          <w:lang w:eastAsia="de-DE"/>
        </w:rPr>
        <w:t>landwirtschaftlichen</w:t>
      </w:r>
      <w:r w:rsidRPr="00A02A9B">
        <w:rPr>
          <w:rFonts w:eastAsia="Times New Roman" w:cstheme="minorHAnsi"/>
          <w:szCs w:val="24"/>
          <w:lang w:eastAsia="de-DE"/>
        </w:rPr>
        <w:t xml:space="preserve"> Geruchsbelästigungen (z.B. durch Gülle) ist die </w:t>
      </w:r>
      <w:r w:rsidRPr="00A02A9B">
        <w:rPr>
          <w:rFonts w:eastAsia="Times New Roman" w:cstheme="minorHAnsi"/>
          <w:b/>
          <w:bCs/>
          <w:szCs w:val="24"/>
          <w:lang w:eastAsia="de-DE"/>
        </w:rPr>
        <w:t>Landwirtschaftskammer NRW</w:t>
      </w:r>
      <w:r w:rsidRPr="00A02A9B">
        <w:rPr>
          <w:rFonts w:eastAsia="Times New Roman" w:cstheme="minorHAnsi"/>
          <w:szCs w:val="24"/>
          <w:lang w:eastAsia="de-DE"/>
        </w:rPr>
        <w:t>, Kreisstelle Minden-Lübbecke, die richtige Ansprechpartnerin:</w:t>
      </w:r>
      <w:r w:rsidRPr="00A02A9B">
        <w:rPr>
          <w:rFonts w:eastAsia="Times New Roman" w:cstheme="minorHAnsi"/>
          <w:szCs w:val="24"/>
          <w:lang w:eastAsia="de-DE"/>
        </w:rPr>
        <w:br/>
        <w:t>Telefon: 05741/34250 , E-Mail:  </w:t>
      </w:r>
      <w:hyperlink r:id="rId7" w:history="1">
        <w:r w:rsidRPr="00A02A9B">
          <w:rPr>
            <w:rFonts w:eastAsia="Times New Roman" w:cstheme="minorHAnsi"/>
            <w:color w:val="0000FF"/>
            <w:szCs w:val="24"/>
            <w:u w:val="single"/>
            <w:lang w:eastAsia="de-DE"/>
          </w:rPr>
          <w:t>minden@lwk.nrw.de</w:t>
        </w:r>
      </w:hyperlink>
      <w:r w:rsidRPr="00A02A9B">
        <w:rPr>
          <w:rFonts w:eastAsia="Times New Roman" w:cstheme="minorHAnsi"/>
          <w:szCs w:val="24"/>
          <w:lang w:eastAsia="de-DE"/>
        </w:rPr>
        <w:br/>
      </w:r>
      <w:r w:rsidRPr="00A02A9B">
        <w:rPr>
          <w:rFonts w:eastAsia="Times New Roman" w:cstheme="minorHAnsi"/>
          <w:szCs w:val="24"/>
          <w:lang w:eastAsia="de-DE"/>
        </w:rPr>
        <w:br/>
        <w:t xml:space="preserve">Entstehen schädliche Umwelteinwirkungen im </w:t>
      </w:r>
      <w:r w:rsidRPr="00A02A9B">
        <w:rPr>
          <w:rFonts w:eastAsia="Times New Roman" w:cstheme="minorHAnsi"/>
          <w:b/>
          <w:bCs/>
          <w:szCs w:val="24"/>
          <w:lang w:eastAsia="de-DE"/>
        </w:rPr>
        <w:t>privaten</w:t>
      </w:r>
      <w:r w:rsidRPr="00A02A9B">
        <w:rPr>
          <w:rFonts w:eastAsia="Times New Roman" w:cstheme="minorHAnsi"/>
          <w:szCs w:val="24"/>
          <w:lang w:eastAsia="de-DE"/>
        </w:rPr>
        <w:t xml:space="preserve"> Bereich, ist das </w:t>
      </w:r>
      <w:r w:rsidRPr="00A02A9B">
        <w:rPr>
          <w:rFonts w:eastAsia="Times New Roman" w:cstheme="minorHAnsi"/>
          <w:b/>
          <w:bCs/>
          <w:szCs w:val="24"/>
          <w:lang w:eastAsia="de-DE"/>
        </w:rPr>
        <w:t>Ordnungsamt Ihrer Stadt/Gemeinde</w:t>
      </w:r>
      <w:r w:rsidRPr="00A02A9B">
        <w:rPr>
          <w:rFonts w:eastAsia="Times New Roman" w:cstheme="minorHAnsi"/>
          <w:szCs w:val="24"/>
          <w:lang w:eastAsia="de-DE"/>
        </w:rPr>
        <w:t xml:space="preserve"> dierichtige Anlaufstelle.</w:t>
      </w:r>
      <w:r w:rsidRPr="00A02A9B">
        <w:rPr>
          <w:rFonts w:eastAsia="Times New Roman" w:cstheme="minorHAnsi"/>
          <w:szCs w:val="24"/>
          <w:lang w:eastAsia="de-DE"/>
        </w:rPr>
        <w:br/>
      </w:r>
      <w:r w:rsidRPr="00A02A9B">
        <w:rPr>
          <w:rFonts w:eastAsia="Times New Roman" w:cstheme="minorHAnsi"/>
          <w:szCs w:val="24"/>
          <w:lang w:eastAsia="de-DE"/>
        </w:rPr>
        <w:br/>
        <w:t>Die Untere Immissionsschutzbehörde des Kreises Minden-Lübbecke geht jeder begründeten Beschwerde nach, um den Sachverhalt zu ermitteln. Hierzu ist zunächst eine möglichst detaillierte Schilderung wichtig:</w:t>
      </w:r>
    </w:p>
    <w:p w14:paraId="1D69DAAF" w14:textId="77777777" w:rsidR="00A02A9B" w:rsidRPr="00A02A9B" w:rsidRDefault="00A02A9B" w:rsidP="00A02A9B">
      <w:pPr>
        <w:numPr>
          <w:ilvl w:val="0"/>
          <w:numId w:val="2"/>
        </w:numPr>
        <w:spacing w:before="100" w:beforeAutospacing="1" w:after="100" w:afterAutospacing="1"/>
        <w:rPr>
          <w:rFonts w:eastAsia="Times New Roman" w:cstheme="minorHAnsi"/>
          <w:szCs w:val="24"/>
          <w:lang w:eastAsia="de-DE"/>
        </w:rPr>
      </w:pPr>
      <w:r w:rsidRPr="00A02A9B">
        <w:rPr>
          <w:rFonts w:eastAsia="Times New Roman" w:cstheme="minorHAnsi"/>
          <w:szCs w:val="24"/>
          <w:lang w:eastAsia="de-DE"/>
        </w:rPr>
        <w:t>Worum geht es genau?</w:t>
      </w:r>
    </w:p>
    <w:p w14:paraId="00F727AC" w14:textId="77777777" w:rsidR="00A02A9B" w:rsidRPr="00A02A9B" w:rsidRDefault="00A02A9B" w:rsidP="00A02A9B">
      <w:pPr>
        <w:numPr>
          <w:ilvl w:val="0"/>
          <w:numId w:val="2"/>
        </w:numPr>
        <w:spacing w:before="100" w:beforeAutospacing="1" w:after="100" w:afterAutospacing="1"/>
        <w:rPr>
          <w:rFonts w:eastAsia="Times New Roman" w:cstheme="minorHAnsi"/>
          <w:szCs w:val="24"/>
          <w:lang w:eastAsia="de-DE"/>
        </w:rPr>
      </w:pPr>
      <w:r w:rsidRPr="00A02A9B">
        <w:rPr>
          <w:rFonts w:eastAsia="Times New Roman" w:cstheme="minorHAnsi"/>
          <w:szCs w:val="24"/>
          <w:lang w:eastAsia="de-DE"/>
        </w:rPr>
        <w:t>Wann treten die Umweltbelästigungen auf?</w:t>
      </w:r>
    </w:p>
    <w:p w14:paraId="24B99886" w14:textId="77777777" w:rsidR="00A02A9B" w:rsidRPr="00A02A9B" w:rsidRDefault="00A02A9B" w:rsidP="00A02A9B">
      <w:pPr>
        <w:numPr>
          <w:ilvl w:val="0"/>
          <w:numId w:val="2"/>
        </w:numPr>
        <w:spacing w:before="100" w:beforeAutospacing="1" w:after="100" w:afterAutospacing="1"/>
        <w:rPr>
          <w:rFonts w:eastAsia="Times New Roman" w:cstheme="minorHAnsi"/>
          <w:szCs w:val="24"/>
          <w:lang w:eastAsia="de-DE"/>
        </w:rPr>
      </w:pPr>
      <w:r w:rsidRPr="00A02A9B">
        <w:rPr>
          <w:rFonts w:eastAsia="Times New Roman" w:cstheme="minorHAnsi"/>
          <w:szCs w:val="24"/>
          <w:lang w:eastAsia="de-DE"/>
        </w:rPr>
        <w:t>Wo treten die Umweltbelästigungen auf?</w:t>
      </w:r>
    </w:p>
    <w:p w14:paraId="7F1D1881" w14:textId="77777777" w:rsidR="00A02A9B" w:rsidRPr="00A02A9B" w:rsidRDefault="00A02A9B" w:rsidP="00A02A9B">
      <w:pPr>
        <w:numPr>
          <w:ilvl w:val="0"/>
          <w:numId w:val="2"/>
        </w:numPr>
        <w:spacing w:before="100" w:beforeAutospacing="1" w:after="100" w:afterAutospacing="1"/>
        <w:rPr>
          <w:rFonts w:eastAsia="Times New Roman" w:cstheme="minorHAnsi"/>
          <w:szCs w:val="24"/>
          <w:lang w:eastAsia="de-DE"/>
        </w:rPr>
      </w:pPr>
      <w:r w:rsidRPr="00A02A9B">
        <w:rPr>
          <w:rFonts w:eastAsia="Times New Roman" w:cstheme="minorHAnsi"/>
          <w:szCs w:val="24"/>
          <w:lang w:eastAsia="de-DE"/>
        </w:rPr>
        <w:t>Unter welchen Bedingungen treten die Umweltbelästigungen auf?</w:t>
      </w:r>
    </w:p>
    <w:p w14:paraId="28EDCA3B" w14:textId="508BC907" w:rsidR="002F6892" w:rsidRDefault="00A02A9B" w:rsidP="00CB76D6">
      <w:pPr>
        <w:spacing w:before="100" w:beforeAutospacing="1" w:after="100" w:afterAutospacing="1"/>
      </w:pPr>
      <w:r w:rsidRPr="00A02A9B">
        <w:rPr>
          <w:rFonts w:eastAsia="Times New Roman" w:cstheme="minorHAnsi"/>
          <w:szCs w:val="24"/>
          <w:lang w:eastAsia="de-DE"/>
        </w:rPr>
        <w:t>All diese Fragen stellt die Immissionsschutzbehörde nicht deshalb, weil sie den Anwohnenden misstraut oder ihnen die Nachweispflicht in Bezug auf unzulässige Immissionen aufbürden will, sondern um sich ein Bild der Situation zu verschaffen mit Hilfe der detaillierten Informationen zielgerichtet mögliche Ursachen zu ermitteln und dann, sofern möglich für eine Behebung zu sorgen. Nach Ermittlung des Sachverhalts entscheidet die Immissionsschutzbehörde, ob und wenn ja, welche Maßnahmen zur Verbesserung des Nachbarschaftsschutzes ergriffen werden müssen. </w:t>
      </w:r>
    </w:p>
    <w:sectPr w:rsidR="002F6892" w:rsidSect="003C420E">
      <w:headerReference w:type="default" r:id="rId8"/>
      <w:footerReference w:type="default" r:id="rId9"/>
      <w:footerReference w:type="first" r:id="rId10"/>
      <w:pgSz w:w="11906" w:h="16838" w:code="9"/>
      <w:pgMar w:top="1134" w:right="567" w:bottom="1701" w:left="1418" w:header="652" w:footer="1021" w:gutter="0"/>
      <w:paperSrc w:first="1" w:other="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CEE12" w14:textId="77777777" w:rsidR="00A02A9B" w:rsidRDefault="00A02A9B" w:rsidP="003C420E">
      <w:pPr>
        <w:spacing w:after="0"/>
      </w:pPr>
      <w:r>
        <w:separator/>
      </w:r>
    </w:p>
  </w:endnote>
  <w:endnote w:type="continuationSeparator" w:id="0">
    <w:p w14:paraId="611C8704" w14:textId="77777777" w:rsidR="00A02A9B" w:rsidRDefault="00A02A9B" w:rsidP="003C420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Bri">
    <w:altName w:val="Calibri"/>
    <w:charset w:val="00"/>
    <w:family w:val="auto"/>
    <w:pitch w:val="variable"/>
    <w:sig w:usb0="8000002F" w:usb1="000060E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E7612" w14:textId="2E53A690" w:rsidR="003C420E" w:rsidRDefault="003C420E">
    <w:pPr>
      <w:pStyle w:val="Fuzeile"/>
    </w:pPr>
    <w:r>
      <w:tab/>
    </w:r>
    <w:r>
      <w:rPr>
        <w:sz w:val="16"/>
      </w:rPr>
      <w:tab/>
    </w:r>
    <w:r>
      <w:fldChar w:fldCharType="begin"/>
    </w:r>
    <w:r>
      <w:instrText xml:space="preserve">IF </w:instrText>
    </w:r>
    <w:r>
      <w:fldChar w:fldCharType="begin"/>
    </w:r>
    <w:r>
      <w:instrText xml:space="preserve"> PAGE </w:instrText>
    </w:r>
    <w:r>
      <w:fldChar w:fldCharType="separate"/>
    </w:r>
    <w:r w:rsidR="00A02A9B">
      <w:rPr>
        <w:noProof/>
      </w:rPr>
      <w:instrText>2</w:instrText>
    </w:r>
    <w:r>
      <w:fldChar w:fldCharType="end"/>
    </w:r>
    <w:r>
      <w:instrText>=</w:instrText>
    </w:r>
    <w:r w:rsidR="00CB76D6">
      <w:fldChar w:fldCharType="begin"/>
    </w:r>
    <w:r w:rsidR="00CB76D6">
      <w:instrText xml:space="preserve"> NUMPAGES </w:instrText>
    </w:r>
    <w:r w:rsidR="00CB76D6">
      <w:fldChar w:fldCharType="separate"/>
    </w:r>
    <w:r w:rsidR="00A02A9B">
      <w:rPr>
        <w:noProof/>
      </w:rPr>
      <w:instrText>2</w:instrText>
    </w:r>
    <w:r w:rsidR="00CB76D6">
      <w:rPr>
        <w:noProof/>
      </w:rPr>
      <w:fldChar w:fldCharType="end"/>
    </w:r>
    <w:r>
      <w:instrText xml:space="preserve"> "" "- </w:instrText>
    </w:r>
    <w:r>
      <w:fldChar w:fldCharType="begin"/>
    </w:r>
    <w:r>
      <w:instrText xml:space="preserve"> =</w:instrText>
    </w:r>
    <w:r>
      <w:fldChar w:fldCharType="begin"/>
    </w:r>
    <w:r>
      <w:instrText>PAGE</w:instrText>
    </w:r>
    <w:r>
      <w:fldChar w:fldCharType="separate"/>
    </w:r>
    <w:r>
      <w:rPr>
        <w:noProof/>
      </w:rPr>
      <w:instrText>1</w:instrText>
    </w:r>
    <w:r>
      <w:fldChar w:fldCharType="end"/>
    </w:r>
    <w:r>
      <w:instrText xml:space="preserve"> +1 </w:instrText>
    </w:r>
    <w:r>
      <w:fldChar w:fldCharType="separate"/>
    </w:r>
    <w:r>
      <w:rPr>
        <w:noProof/>
      </w:rPr>
      <w:instrText>2</w:instrText>
    </w:r>
    <w:r>
      <w:fldChar w:fldCharType="end"/>
    </w:r>
    <w:r>
      <w:instrText xml:space="preserve"> -"</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C0236" w14:textId="3A45F4D2" w:rsidR="00BB12CA" w:rsidRDefault="00BB12CA" w:rsidP="00BB12CA">
    <w:pPr>
      <w:pStyle w:val="Fuzeile"/>
      <w:tabs>
        <w:tab w:val="clear" w:pos="9072"/>
        <w:tab w:val="right" w:pos="9214"/>
      </w:tabs>
    </w:pPr>
    <w:r w:rsidRPr="003C420E">
      <w:rPr>
        <w:sz w:val="18"/>
        <w:szCs w:val="18"/>
      </w:rPr>
      <w:t>Doc-Nr.:</w:t>
    </w:r>
    <w:r>
      <w:t xml:space="preserve"> </w:t>
    </w:r>
    <w:r w:rsidRPr="00DC23A9">
      <w:rPr>
        <w:sz w:val="18"/>
        <w:szCs w:val="18"/>
      </w:rPr>
      <w:fldChar w:fldCharType="begin"/>
    </w:r>
    <w:r>
      <w:rPr>
        <w:sz w:val="18"/>
        <w:szCs w:val="18"/>
      </w:rPr>
      <w:instrText xml:space="preserve"> FILENAME</w:instrText>
    </w:r>
    <w:r w:rsidRPr="00DC23A9">
      <w:rPr>
        <w:sz w:val="18"/>
        <w:szCs w:val="18"/>
      </w:rPr>
      <w:instrText xml:space="preserve"> </w:instrText>
    </w:r>
    <w:r w:rsidRPr="00DC23A9">
      <w:rPr>
        <w:sz w:val="18"/>
        <w:szCs w:val="18"/>
      </w:rPr>
      <w:fldChar w:fldCharType="separate"/>
    </w:r>
    <w:r w:rsidR="002A0973">
      <w:rPr>
        <w:noProof/>
        <w:sz w:val="18"/>
        <w:szCs w:val="18"/>
      </w:rPr>
      <w:t>normal.dotm</w:t>
    </w:r>
    <w:r w:rsidRPr="00DC23A9">
      <w:rPr>
        <w:sz w:val="18"/>
        <w:szCs w:val="18"/>
      </w:rPr>
      <w:fldChar w:fldCharType="end"/>
    </w:r>
    <w:r>
      <w:tab/>
    </w:r>
    <w:r>
      <w:rPr>
        <w:sz w:val="16"/>
      </w:rPr>
      <w:tab/>
    </w:r>
    <w:r>
      <w:fldChar w:fldCharType="begin"/>
    </w:r>
    <w:r>
      <w:instrText xml:space="preserve">IF </w:instrText>
    </w:r>
    <w:r>
      <w:fldChar w:fldCharType="begin"/>
    </w:r>
    <w:r>
      <w:instrText xml:space="preserve"> PAGE </w:instrText>
    </w:r>
    <w:r>
      <w:fldChar w:fldCharType="separate"/>
    </w:r>
    <w:r w:rsidR="00CB76D6">
      <w:rPr>
        <w:noProof/>
      </w:rPr>
      <w:instrText>1</w:instrText>
    </w:r>
    <w:r>
      <w:fldChar w:fldCharType="end"/>
    </w:r>
    <w:r>
      <w:instrText>=</w:instrText>
    </w:r>
    <w:r w:rsidR="00CB76D6">
      <w:fldChar w:fldCharType="begin"/>
    </w:r>
    <w:r w:rsidR="00CB76D6">
      <w:instrText xml:space="preserve"> NUMPAGES </w:instrText>
    </w:r>
    <w:r w:rsidR="00CB76D6">
      <w:fldChar w:fldCharType="separate"/>
    </w:r>
    <w:r w:rsidR="00CB76D6">
      <w:rPr>
        <w:noProof/>
      </w:rPr>
      <w:instrText>2</w:instrText>
    </w:r>
    <w:r w:rsidR="00CB76D6">
      <w:rPr>
        <w:noProof/>
      </w:rPr>
      <w:fldChar w:fldCharType="end"/>
    </w:r>
    <w:r>
      <w:instrText xml:space="preserve"> "" "- </w:instrText>
    </w:r>
    <w:r>
      <w:fldChar w:fldCharType="begin"/>
    </w:r>
    <w:r>
      <w:instrText xml:space="preserve"> =</w:instrText>
    </w:r>
    <w:r>
      <w:fldChar w:fldCharType="begin"/>
    </w:r>
    <w:r>
      <w:instrText>PAGE</w:instrText>
    </w:r>
    <w:r>
      <w:fldChar w:fldCharType="separate"/>
    </w:r>
    <w:r w:rsidR="00CB76D6">
      <w:rPr>
        <w:noProof/>
      </w:rPr>
      <w:instrText>1</w:instrText>
    </w:r>
    <w:r>
      <w:fldChar w:fldCharType="end"/>
    </w:r>
    <w:r>
      <w:instrText xml:space="preserve"> +1 </w:instrText>
    </w:r>
    <w:r>
      <w:fldChar w:fldCharType="separate"/>
    </w:r>
    <w:r w:rsidR="00CB76D6">
      <w:rPr>
        <w:noProof/>
      </w:rPr>
      <w:instrText>2</w:instrText>
    </w:r>
    <w:r>
      <w:fldChar w:fldCharType="end"/>
    </w:r>
    <w:r>
      <w:instrText xml:space="preserve"> -"</w:instrText>
    </w:r>
    <w:r w:rsidR="00A02A9B">
      <w:fldChar w:fldCharType="separate"/>
    </w:r>
    <w:r w:rsidR="00CB76D6">
      <w:rPr>
        <w:noProof/>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3F2D4" w14:textId="77777777" w:rsidR="00A02A9B" w:rsidRDefault="00A02A9B" w:rsidP="003C420E">
      <w:pPr>
        <w:spacing w:after="0"/>
      </w:pPr>
      <w:r>
        <w:separator/>
      </w:r>
    </w:p>
  </w:footnote>
  <w:footnote w:type="continuationSeparator" w:id="0">
    <w:p w14:paraId="4A53422D" w14:textId="77777777" w:rsidR="00A02A9B" w:rsidRDefault="00A02A9B" w:rsidP="003C420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24F48" w14:textId="77777777" w:rsidR="003C420E" w:rsidRDefault="00942F5F">
    <w:pPr>
      <w:pStyle w:val="Kopfzeile"/>
    </w:pPr>
    <w:r>
      <w:tab/>
    </w:r>
    <w:r>
      <w:fldChar w:fldCharType="begin"/>
    </w:r>
    <w:r>
      <w:instrText xml:space="preserve"> PAGE  \* ArabicDash  \* MERGEFORMAT </w:instrText>
    </w:r>
    <w:r>
      <w:fldChar w:fldCharType="separate"/>
    </w:r>
    <w:r w:rsidR="00AE3183">
      <w:rPr>
        <w:noProof/>
      </w:rPr>
      <w:t>- 2 -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976E57"/>
    <w:multiLevelType w:val="multilevel"/>
    <w:tmpl w:val="87BCB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5B6956"/>
    <w:multiLevelType w:val="multilevel"/>
    <w:tmpl w:val="9C76C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113"/>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A9B"/>
    <w:rsid w:val="000F3525"/>
    <w:rsid w:val="001E1174"/>
    <w:rsid w:val="001F4AEE"/>
    <w:rsid w:val="0020554E"/>
    <w:rsid w:val="002A0973"/>
    <w:rsid w:val="002F6892"/>
    <w:rsid w:val="00376DF3"/>
    <w:rsid w:val="003972A0"/>
    <w:rsid w:val="003C420E"/>
    <w:rsid w:val="005B05D8"/>
    <w:rsid w:val="00942F5F"/>
    <w:rsid w:val="00A02A9B"/>
    <w:rsid w:val="00AA428C"/>
    <w:rsid w:val="00AE3183"/>
    <w:rsid w:val="00B760F4"/>
    <w:rsid w:val="00BB12CA"/>
    <w:rsid w:val="00C93F39"/>
    <w:rsid w:val="00CB76D6"/>
    <w:rsid w:val="00DC23A9"/>
    <w:rsid w:val="00E067E2"/>
    <w:rsid w:val="00E64378"/>
    <w:rsid w:val="00ED72DD"/>
    <w:rsid w:val="00F9770F"/>
    <w:rsid w:val="00FA53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EF5A4"/>
  <w15:chartTrackingRefBased/>
  <w15:docId w15:val="{6CB0454C-785F-49F5-A45F-5BB029685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F4AEE"/>
    <w:pPr>
      <w:spacing w:line="240" w:lineRule="auto"/>
    </w:pPr>
    <w:rPr>
      <w:sz w:val="24"/>
    </w:rPr>
  </w:style>
  <w:style w:type="paragraph" w:styleId="berschrift1">
    <w:name w:val="heading 1"/>
    <w:basedOn w:val="Standard"/>
    <w:next w:val="Standard"/>
    <w:link w:val="berschrift1Zchn"/>
    <w:uiPriority w:val="9"/>
    <w:qFormat/>
    <w:rsid w:val="00C93F39"/>
    <w:pPr>
      <w:keepNext/>
      <w:keepLines/>
      <w:spacing w:before="480" w:after="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C93F39"/>
    <w:pPr>
      <w:keepNext/>
      <w:keepLines/>
      <w:spacing w:before="200" w:after="0"/>
      <w:outlineLvl w:val="1"/>
    </w:pPr>
    <w:rPr>
      <w:rFonts w:asciiTheme="majorHAnsi" w:eastAsiaTheme="majorEastAsia" w:hAnsiTheme="majorHAnsi" w:cstheme="majorBidi"/>
      <w:b/>
      <w:bCs/>
      <w:sz w:val="26"/>
      <w:szCs w:val="26"/>
    </w:rPr>
  </w:style>
  <w:style w:type="paragraph" w:styleId="berschrift3">
    <w:name w:val="heading 3"/>
    <w:basedOn w:val="Standard"/>
    <w:next w:val="Standard"/>
    <w:link w:val="berschrift3Zchn"/>
    <w:uiPriority w:val="9"/>
    <w:semiHidden/>
    <w:unhideWhenUsed/>
    <w:qFormat/>
    <w:rsid w:val="00FA539E"/>
    <w:pPr>
      <w:keepNext/>
      <w:keepLines/>
      <w:spacing w:before="200" w:after="0"/>
      <w:outlineLvl w:val="2"/>
    </w:pPr>
    <w:rPr>
      <w:rFonts w:asciiTheme="majorHAnsi" w:eastAsiaTheme="majorEastAsia" w:hAnsiTheme="majorHAnsi" w:cstheme="majorBid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C420E"/>
    <w:pPr>
      <w:tabs>
        <w:tab w:val="center" w:pos="4536"/>
        <w:tab w:val="right" w:pos="9072"/>
      </w:tabs>
      <w:spacing w:after="0"/>
    </w:pPr>
  </w:style>
  <w:style w:type="character" w:customStyle="1" w:styleId="KopfzeileZchn">
    <w:name w:val="Kopfzeile Zchn"/>
    <w:basedOn w:val="Absatz-Standardschriftart"/>
    <w:link w:val="Kopfzeile"/>
    <w:uiPriority w:val="99"/>
    <w:rsid w:val="003C420E"/>
    <w:rPr>
      <w:sz w:val="24"/>
    </w:rPr>
  </w:style>
  <w:style w:type="paragraph" w:styleId="Fuzeile">
    <w:name w:val="footer"/>
    <w:basedOn w:val="Standard"/>
    <w:link w:val="FuzeileZchn"/>
    <w:uiPriority w:val="99"/>
    <w:unhideWhenUsed/>
    <w:rsid w:val="003C420E"/>
    <w:pPr>
      <w:tabs>
        <w:tab w:val="center" w:pos="4536"/>
        <w:tab w:val="right" w:pos="9072"/>
      </w:tabs>
      <w:spacing w:after="0"/>
    </w:pPr>
  </w:style>
  <w:style w:type="character" w:customStyle="1" w:styleId="FuzeileZchn">
    <w:name w:val="Fußzeile Zchn"/>
    <w:basedOn w:val="Absatz-Standardschriftart"/>
    <w:link w:val="Fuzeile"/>
    <w:uiPriority w:val="99"/>
    <w:rsid w:val="003C420E"/>
    <w:rPr>
      <w:sz w:val="24"/>
    </w:rPr>
  </w:style>
  <w:style w:type="character" w:customStyle="1" w:styleId="berschrift1Zchn">
    <w:name w:val="Überschrift 1 Zchn"/>
    <w:basedOn w:val="Absatz-Standardschriftart"/>
    <w:link w:val="berschrift1"/>
    <w:uiPriority w:val="9"/>
    <w:rsid w:val="00C93F39"/>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C93F39"/>
    <w:rPr>
      <w:rFonts w:asciiTheme="majorHAnsi" w:eastAsiaTheme="majorEastAsia" w:hAnsiTheme="majorHAnsi" w:cstheme="majorBidi"/>
      <w:b/>
      <w:bCs/>
      <w:sz w:val="26"/>
      <w:szCs w:val="26"/>
    </w:rPr>
  </w:style>
  <w:style w:type="paragraph" w:styleId="Titel">
    <w:name w:val="Title"/>
    <w:basedOn w:val="Standard"/>
    <w:next w:val="Standard"/>
    <w:link w:val="TitelZchn"/>
    <w:uiPriority w:val="10"/>
    <w:qFormat/>
    <w:rsid w:val="00FA539E"/>
    <w:pPr>
      <w:spacing w:after="300"/>
      <w:contextualSpacing/>
    </w:pPr>
    <w:rPr>
      <w:rFonts w:ascii="LucidaBri" w:eastAsiaTheme="majorEastAsia" w:hAnsi="LucidaBri" w:cstheme="majorBidi"/>
      <w:color w:val="000000" w:themeColor="text2" w:themeShade="BF"/>
      <w:spacing w:val="5"/>
      <w:kern w:val="28"/>
      <w:sz w:val="52"/>
      <w:szCs w:val="52"/>
    </w:rPr>
  </w:style>
  <w:style w:type="character" w:customStyle="1" w:styleId="TitelZchn">
    <w:name w:val="Titel Zchn"/>
    <w:basedOn w:val="Absatz-Standardschriftart"/>
    <w:link w:val="Titel"/>
    <w:uiPriority w:val="10"/>
    <w:rsid w:val="00FA539E"/>
    <w:rPr>
      <w:rFonts w:ascii="LucidaBri" w:eastAsiaTheme="majorEastAsia" w:hAnsi="LucidaBri" w:cstheme="majorBidi"/>
      <w:color w:val="000000" w:themeColor="text2" w:themeShade="BF"/>
      <w:spacing w:val="5"/>
      <w:kern w:val="28"/>
      <w:sz w:val="52"/>
      <w:szCs w:val="52"/>
    </w:rPr>
  </w:style>
  <w:style w:type="character" w:customStyle="1" w:styleId="berschrift3Zchn">
    <w:name w:val="Überschrift 3 Zchn"/>
    <w:basedOn w:val="Absatz-Standardschriftart"/>
    <w:link w:val="berschrift3"/>
    <w:uiPriority w:val="9"/>
    <w:semiHidden/>
    <w:rsid w:val="00FA539E"/>
    <w:rPr>
      <w:rFonts w:asciiTheme="majorHAnsi" w:eastAsiaTheme="majorEastAsia" w:hAnsiTheme="majorHAnsi" w:cstheme="majorBidi"/>
      <w:b/>
      <w:bCs/>
      <w:sz w:val="24"/>
    </w:rPr>
  </w:style>
  <w:style w:type="paragraph" w:styleId="StandardWeb">
    <w:name w:val="Normal (Web)"/>
    <w:basedOn w:val="Standard"/>
    <w:uiPriority w:val="99"/>
    <w:semiHidden/>
    <w:unhideWhenUsed/>
    <w:rsid w:val="00A02A9B"/>
    <w:pPr>
      <w:spacing w:before="100" w:beforeAutospacing="1" w:after="100" w:afterAutospacing="1"/>
    </w:pPr>
    <w:rPr>
      <w:rFonts w:ascii="Times New Roman" w:eastAsia="Times New Roman" w:hAnsi="Times New Roman" w:cs="Times New Roman"/>
      <w:szCs w:val="24"/>
      <w:lang w:eastAsia="de-DE"/>
    </w:rPr>
  </w:style>
  <w:style w:type="character" w:styleId="Fett">
    <w:name w:val="Strong"/>
    <w:basedOn w:val="Absatz-Standardschriftart"/>
    <w:uiPriority w:val="22"/>
    <w:qFormat/>
    <w:rsid w:val="00A02A9B"/>
    <w:rPr>
      <w:b/>
      <w:bCs/>
    </w:rPr>
  </w:style>
  <w:style w:type="character" w:styleId="Hyperlink">
    <w:name w:val="Hyperlink"/>
    <w:basedOn w:val="Absatz-Standardschriftart"/>
    <w:uiPriority w:val="99"/>
    <w:semiHidden/>
    <w:unhideWhenUsed/>
    <w:rsid w:val="00A02A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771622">
      <w:bodyDiv w:val="1"/>
      <w:marLeft w:val="0"/>
      <w:marRight w:val="0"/>
      <w:marTop w:val="0"/>
      <w:marBottom w:val="0"/>
      <w:divBdr>
        <w:top w:val="none" w:sz="0" w:space="0" w:color="auto"/>
        <w:left w:val="none" w:sz="0" w:space="0" w:color="auto"/>
        <w:bottom w:val="none" w:sz="0" w:space="0" w:color="auto"/>
        <w:right w:val="none" w:sz="0" w:space="0" w:color="auto"/>
      </w:divBdr>
      <w:divsChild>
        <w:div w:id="156308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inden@lwk.nrw.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_Kreis Mi-Lk">
  <a:themeElements>
    <a:clrScheme name="Kreis Mi-Lk_CD">
      <a:dk1>
        <a:sysClr val="windowText" lastClr="000000"/>
      </a:dk1>
      <a:lt1>
        <a:sysClr val="window" lastClr="FFFFFF"/>
      </a:lt1>
      <a:dk2>
        <a:srgbClr val="000000"/>
      </a:dk2>
      <a:lt2>
        <a:srgbClr val="EEECE1"/>
      </a:lt2>
      <a:accent1>
        <a:srgbClr val="962228"/>
      </a:accent1>
      <a:accent2>
        <a:srgbClr val="C92D34"/>
      </a:accent2>
      <a:accent3>
        <a:srgbClr val="DD696F"/>
      </a:accent3>
      <a:accent4>
        <a:srgbClr val="78C900"/>
      </a:accent4>
      <a:accent5>
        <a:srgbClr val="3C6400"/>
      </a:accent5>
      <a:accent6>
        <a:srgbClr val="DDFFAB"/>
      </a:accent6>
      <a:hlink>
        <a:srgbClr val="0000FF"/>
      </a:hlink>
      <a:folHlink>
        <a:srgbClr val="800080"/>
      </a:folHlink>
    </a:clrScheme>
    <a:fontScheme name="Kreis MiLk_Schriftarten">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2403</Characters>
  <Application>Microsoft Office Word</Application>
  <DocSecurity>0</DocSecurity>
  <Lines>20</Lines>
  <Paragraphs>5</Paragraphs>
  <ScaleCrop>false</ScaleCrop>
  <Company>Kreis Minden-Lübbecke</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Als, Kerstin (Kreis Mi-Lk)</dc:creator>
  <cp:keywords/>
  <dc:description/>
  <cp:lastModifiedBy>Als, Kerstin (Kreis Mi-Lk)</cp:lastModifiedBy>
  <cp:revision>2</cp:revision>
  <cp:lastPrinted>2013-09-09T11:52:00Z</cp:lastPrinted>
  <dcterms:created xsi:type="dcterms:W3CDTF">2026-08-05T06:36:00Z</dcterms:created>
  <dcterms:modified xsi:type="dcterms:W3CDTF">2026-08-05T06:38:00Z</dcterms:modified>
</cp:coreProperties>
</file>